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4" w:afterAutospacing="0"/>
        <w:ind w:left="0" w:right="0" w:firstLine="0"/>
        <w:jc w:val="center"/>
        <w:rPr>
          <w:rFonts w:ascii="微软雅黑" w:hAnsi="微软雅黑" w:eastAsia="微软雅黑" w:cs="微软雅黑"/>
          <w:b/>
          <w:i w:val="0"/>
          <w:caps w:val="0"/>
          <w:color w:val="555555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555555"/>
          <w:spacing w:val="0"/>
          <w:sz w:val="22"/>
          <w:szCs w:val="22"/>
          <w:bdr w:val="none" w:color="auto" w:sz="0" w:space="0"/>
          <w:shd w:val="clear" w:fill="FFFFFF"/>
        </w:rPr>
        <w:t>关于【天天万利宝稳利2号净值型理财产品D款】实施阶段性费率优惠的公告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43" w:beforeAutospacing="0" w:after="143" w:afterAutospacing="0" w:line="356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666666"/>
          <w:spacing w:val="0"/>
          <w:sz w:val="17"/>
          <w:szCs w:val="1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666666"/>
          <w:spacing w:val="0"/>
          <w:sz w:val="17"/>
          <w:szCs w:val="17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666666"/>
          <w:spacing w:val="0"/>
          <w:sz w:val="17"/>
          <w:szCs w:val="17"/>
          <w:bdr w:val="none" w:color="auto" w:sz="0" w:space="0"/>
          <w:shd w:val="clear" w:fill="FFFFFF"/>
        </w:rPr>
        <w:t>尊敬的投资者：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43" w:beforeAutospacing="0" w:after="143" w:afterAutospacing="0" w:line="356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666666"/>
          <w:spacing w:val="0"/>
          <w:sz w:val="17"/>
          <w:szCs w:val="1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666666"/>
          <w:spacing w:val="0"/>
          <w:sz w:val="17"/>
          <w:szCs w:val="17"/>
          <w:bdr w:val="none" w:color="auto" w:sz="0" w:space="0"/>
          <w:shd w:val="clear" w:fill="FFFFFF"/>
        </w:rPr>
        <w:t>感谢您关注本款理财产品（理财产品名称：【天天万利宝稳利2号净值型理财产品D款】，产品登记编码：【Z7002020000021】，产品代码：【9K218031】），产品管理人现公告如下事项：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43" w:beforeAutospacing="0" w:after="143" w:afterAutospacing="0" w:line="356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666666"/>
          <w:spacing w:val="0"/>
          <w:sz w:val="17"/>
          <w:szCs w:val="17"/>
        </w:rPr>
      </w:pPr>
      <w:r>
        <w:rPr>
          <w:rStyle w:val="6"/>
          <w:rFonts w:hint="eastAsia" w:ascii="微软雅黑" w:hAnsi="微软雅黑" w:eastAsia="微软雅黑" w:cs="微软雅黑"/>
          <w:i w:val="0"/>
          <w:caps w:val="0"/>
          <w:color w:val="666666"/>
          <w:spacing w:val="0"/>
          <w:sz w:val="17"/>
          <w:szCs w:val="17"/>
          <w:bdr w:val="none" w:color="auto" w:sz="0" w:space="0"/>
          <w:shd w:val="clear" w:fill="FFFFFF"/>
        </w:rPr>
        <w:t>1 本款产品的有关费率实施阶段性优惠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43" w:beforeAutospacing="0" w:after="143" w:afterAutospacing="0" w:line="356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666666"/>
          <w:spacing w:val="0"/>
          <w:sz w:val="17"/>
          <w:szCs w:val="1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666666"/>
          <w:spacing w:val="0"/>
          <w:sz w:val="17"/>
          <w:szCs w:val="17"/>
          <w:bdr w:val="none" w:color="auto" w:sz="0" w:space="0"/>
          <w:shd w:val="clear" w:fill="FFFFFF"/>
        </w:rPr>
        <w:t>费率优惠内容具体如下:</w:t>
      </w:r>
    </w:p>
    <w:tbl>
      <w:tblPr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14"/>
        <w:gridCol w:w="1021"/>
        <w:gridCol w:w="969"/>
        <w:gridCol w:w="653"/>
        <w:gridCol w:w="754"/>
        <w:gridCol w:w="754"/>
        <w:gridCol w:w="1186"/>
        <w:gridCol w:w="7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0077CC" w:sz="6" w:space="0"/>
              <w:left w:val="single" w:color="0077CC" w:sz="6" w:space="0"/>
              <w:bottom w:val="single" w:color="0077CC" w:sz="6" w:space="0"/>
              <w:right w:val="single" w:color="0077CC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17"/>
                <w:szCs w:val="17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kern w:val="0"/>
                <w:sz w:val="17"/>
                <w:szCs w:val="17"/>
                <w:bdr w:val="none" w:color="auto" w:sz="0" w:space="0"/>
                <w:lang w:val="en-US" w:eastAsia="zh-CN" w:bidi="ar"/>
              </w:rPr>
              <w:t>产品名称</w:t>
            </w:r>
          </w:p>
        </w:tc>
        <w:tc>
          <w:tcPr>
            <w:tcW w:w="0" w:type="auto"/>
            <w:tcBorders>
              <w:top w:val="single" w:color="0077CC" w:sz="6" w:space="0"/>
              <w:left w:val="single" w:color="0077CC" w:sz="6" w:space="0"/>
              <w:bottom w:val="single" w:color="0077CC" w:sz="6" w:space="0"/>
              <w:right w:val="single" w:color="0077CC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17"/>
                <w:szCs w:val="17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kern w:val="0"/>
                <w:sz w:val="17"/>
                <w:szCs w:val="17"/>
                <w:bdr w:val="none" w:color="auto" w:sz="0" w:space="0"/>
                <w:lang w:val="en-US" w:eastAsia="zh-CN" w:bidi="ar"/>
              </w:rPr>
              <w:t>产品销售名称</w:t>
            </w:r>
          </w:p>
        </w:tc>
        <w:tc>
          <w:tcPr>
            <w:tcW w:w="0" w:type="auto"/>
            <w:tcBorders>
              <w:top w:val="single" w:color="0077CC" w:sz="6" w:space="0"/>
              <w:left w:val="single" w:color="0077CC" w:sz="6" w:space="0"/>
              <w:bottom w:val="single" w:color="0077CC" w:sz="6" w:space="0"/>
              <w:right w:val="single" w:color="0077CC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17"/>
                <w:szCs w:val="17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kern w:val="0"/>
                <w:sz w:val="17"/>
                <w:szCs w:val="17"/>
                <w:bdr w:val="none" w:color="auto" w:sz="0" w:space="0"/>
                <w:lang w:val="en-US" w:eastAsia="zh-CN" w:bidi="ar"/>
              </w:rPr>
              <w:t>产品销售代码</w:t>
            </w:r>
          </w:p>
        </w:tc>
        <w:tc>
          <w:tcPr>
            <w:tcW w:w="0" w:type="auto"/>
            <w:tcBorders>
              <w:top w:val="single" w:color="0077CC" w:sz="6" w:space="0"/>
              <w:left w:val="single" w:color="0077CC" w:sz="6" w:space="0"/>
              <w:bottom w:val="single" w:color="0077CC" w:sz="6" w:space="0"/>
              <w:right w:val="single" w:color="0077CC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17"/>
                <w:szCs w:val="17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kern w:val="0"/>
                <w:sz w:val="17"/>
                <w:szCs w:val="17"/>
                <w:bdr w:val="none" w:color="auto" w:sz="0" w:space="0"/>
                <w:lang w:val="en-US" w:eastAsia="zh-CN" w:bidi="ar"/>
              </w:rPr>
              <w:t>调整内容</w:t>
            </w:r>
          </w:p>
        </w:tc>
        <w:tc>
          <w:tcPr>
            <w:tcW w:w="0" w:type="auto"/>
            <w:tcBorders>
              <w:top w:val="single" w:color="0077CC" w:sz="6" w:space="0"/>
              <w:left w:val="single" w:color="0077CC" w:sz="6" w:space="0"/>
              <w:bottom w:val="single" w:color="0077CC" w:sz="6" w:space="0"/>
              <w:right w:val="single" w:color="0077CC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17"/>
                <w:szCs w:val="17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kern w:val="0"/>
                <w:sz w:val="17"/>
                <w:szCs w:val="17"/>
                <w:bdr w:val="none" w:color="auto" w:sz="0" w:space="0"/>
                <w:lang w:val="en-US" w:eastAsia="zh-CN" w:bidi="ar"/>
              </w:rPr>
              <w:t>优惠前费率</w:t>
            </w:r>
          </w:p>
        </w:tc>
        <w:tc>
          <w:tcPr>
            <w:tcW w:w="0" w:type="auto"/>
            <w:tcBorders>
              <w:top w:val="single" w:color="0077CC" w:sz="6" w:space="0"/>
              <w:left w:val="single" w:color="0077CC" w:sz="6" w:space="0"/>
              <w:bottom w:val="single" w:color="0077CC" w:sz="6" w:space="0"/>
              <w:right w:val="single" w:color="0077CC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17"/>
                <w:szCs w:val="17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kern w:val="0"/>
                <w:sz w:val="17"/>
                <w:szCs w:val="17"/>
                <w:bdr w:val="none" w:color="auto" w:sz="0" w:space="0"/>
                <w:lang w:val="en-US" w:eastAsia="zh-CN" w:bidi="ar"/>
              </w:rPr>
              <w:t>优惠后费率</w:t>
            </w:r>
          </w:p>
        </w:tc>
        <w:tc>
          <w:tcPr>
            <w:tcW w:w="0" w:type="auto"/>
            <w:tcBorders>
              <w:top w:val="single" w:color="0077CC" w:sz="6" w:space="0"/>
              <w:left w:val="single" w:color="0077CC" w:sz="6" w:space="0"/>
              <w:bottom w:val="single" w:color="0077CC" w:sz="6" w:space="0"/>
              <w:right w:val="single" w:color="0077CC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17"/>
                <w:szCs w:val="17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kern w:val="0"/>
                <w:sz w:val="17"/>
                <w:szCs w:val="17"/>
                <w:bdr w:val="none" w:color="auto" w:sz="0" w:space="0"/>
                <w:lang w:val="en-US" w:eastAsia="zh-CN" w:bidi="ar"/>
              </w:rPr>
              <w:t>优惠起始日期</w:t>
            </w:r>
          </w:p>
        </w:tc>
        <w:tc>
          <w:tcPr>
            <w:tcW w:w="0" w:type="auto"/>
            <w:tcBorders>
              <w:top w:val="single" w:color="0077CC" w:sz="6" w:space="0"/>
              <w:left w:val="single" w:color="0077CC" w:sz="6" w:space="0"/>
              <w:bottom w:val="single" w:color="0077CC" w:sz="6" w:space="0"/>
              <w:right w:val="single" w:color="0077CC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17"/>
                <w:szCs w:val="17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kern w:val="0"/>
                <w:sz w:val="17"/>
                <w:szCs w:val="17"/>
                <w:bdr w:val="none" w:color="auto" w:sz="0" w:space="0"/>
                <w:lang w:val="en-US" w:eastAsia="zh-CN" w:bidi="ar"/>
              </w:rPr>
              <w:t>优惠截止日期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0077CC" w:sz="6" w:space="0"/>
              <w:left w:val="single" w:color="0077CC" w:sz="6" w:space="0"/>
              <w:bottom w:val="single" w:color="0077CC" w:sz="6" w:space="0"/>
              <w:right w:val="single" w:color="0077CC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17"/>
                <w:szCs w:val="17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kern w:val="0"/>
                <w:sz w:val="17"/>
                <w:szCs w:val="17"/>
                <w:bdr w:val="none" w:color="auto" w:sz="0" w:space="0"/>
                <w:lang w:val="en-US" w:eastAsia="zh-CN" w:bidi="ar"/>
              </w:rPr>
              <w:t>天天万利宝稳利2号净值型理财产品D款</w:t>
            </w:r>
          </w:p>
        </w:tc>
        <w:tc>
          <w:tcPr>
            <w:tcW w:w="0" w:type="auto"/>
            <w:tcBorders>
              <w:top w:val="single" w:color="0077CC" w:sz="6" w:space="0"/>
              <w:left w:val="single" w:color="0077CC" w:sz="6" w:space="0"/>
              <w:bottom w:val="single" w:color="0077CC" w:sz="6" w:space="0"/>
              <w:right w:val="single" w:color="0077CC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17"/>
                <w:szCs w:val="17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kern w:val="0"/>
                <w:sz w:val="17"/>
                <w:szCs w:val="17"/>
                <w:bdr w:val="none" w:color="auto" w:sz="0" w:space="0"/>
                <w:lang w:val="en-US" w:eastAsia="zh-CN" w:bidi="ar"/>
              </w:rPr>
              <w:t>稳利恒盈D 6个月</w:t>
            </w:r>
          </w:p>
        </w:tc>
        <w:tc>
          <w:tcPr>
            <w:tcW w:w="0" w:type="auto"/>
            <w:tcBorders>
              <w:top w:val="single" w:color="0077CC" w:sz="6" w:space="0"/>
              <w:left w:val="single" w:color="0077CC" w:sz="6" w:space="0"/>
              <w:bottom w:val="single" w:color="0077CC" w:sz="6" w:space="0"/>
              <w:right w:val="single" w:color="0077CC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17"/>
                <w:szCs w:val="17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kern w:val="0"/>
                <w:sz w:val="17"/>
                <w:szCs w:val="17"/>
                <w:bdr w:val="none" w:color="auto" w:sz="0" w:space="0"/>
                <w:lang w:val="en-US" w:eastAsia="zh-CN" w:bidi="ar"/>
              </w:rPr>
              <w:t>9K218031</w:t>
            </w:r>
          </w:p>
        </w:tc>
        <w:tc>
          <w:tcPr>
            <w:tcW w:w="0" w:type="auto"/>
            <w:tcBorders>
              <w:top w:val="single" w:color="0077CC" w:sz="6" w:space="0"/>
              <w:left w:val="single" w:color="0077CC" w:sz="6" w:space="0"/>
              <w:bottom w:val="single" w:color="0077CC" w:sz="6" w:space="0"/>
              <w:right w:val="single" w:color="0077CC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17"/>
                <w:szCs w:val="17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kern w:val="0"/>
                <w:sz w:val="17"/>
                <w:szCs w:val="17"/>
                <w:bdr w:val="none" w:color="auto" w:sz="0" w:space="0"/>
                <w:lang w:val="en-US" w:eastAsia="zh-CN" w:bidi="ar"/>
              </w:rPr>
              <w:t>销售服务费</w:t>
            </w:r>
          </w:p>
        </w:tc>
        <w:tc>
          <w:tcPr>
            <w:tcW w:w="0" w:type="auto"/>
            <w:tcBorders>
              <w:top w:val="single" w:color="0077CC" w:sz="6" w:space="0"/>
              <w:left w:val="single" w:color="0077CC" w:sz="6" w:space="0"/>
              <w:bottom w:val="single" w:color="0077CC" w:sz="6" w:space="0"/>
              <w:right w:val="single" w:color="0077CC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17"/>
                <w:szCs w:val="17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kern w:val="0"/>
                <w:sz w:val="17"/>
                <w:szCs w:val="17"/>
                <w:bdr w:val="none" w:color="auto" w:sz="0" w:space="0"/>
                <w:lang w:val="en-US" w:eastAsia="zh-CN" w:bidi="ar"/>
              </w:rPr>
              <w:t>0.40%</w:t>
            </w:r>
          </w:p>
        </w:tc>
        <w:tc>
          <w:tcPr>
            <w:tcW w:w="0" w:type="auto"/>
            <w:tcBorders>
              <w:top w:val="single" w:color="0077CC" w:sz="6" w:space="0"/>
              <w:left w:val="single" w:color="0077CC" w:sz="6" w:space="0"/>
              <w:bottom w:val="single" w:color="0077CC" w:sz="6" w:space="0"/>
              <w:right w:val="single" w:color="0077CC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17"/>
                <w:szCs w:val="17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kern w:val="0"/>
                <w:sz w:val="17"/>
                <w:szCs w:val="17"/>
                <w:bdr w:val="none" w:color="auto" w:sz="0" w:space="0"/>
                <w:lang w:val="en-US" w:eastAsia="zh-CN" w:bidi="ar"/>
              </w:rPr>
              <w:t>0.15%</w:t>
            </w:r>
          </w:p>
        </w:tc>
        <w:tc>
          <w:tcPr>
            <w:tcW w:w="0" w:type="auto"/>
            <w:tcBorders>
              <w:top w:val="single" w:color="0077CC" w:sz="6" w:space="0"/>
              <w:left w:val="single" w:color="0077CC" w:sz="6" w:space="0"/>
              <w:bottom w:val="single" w:color="0077CC" w:sz="6" w:space="0"/>
              <w:right w:val="single" w:color="0077CC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17"/>
                <w:szCs w:val="17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kern w:val="0"/>
                <w:sz w:val="17"/>
                <w:szCs w:val="17"/>
                <w:bdr w:val="none" w:color="auto" w:sz="0" w:space="0"/>
                <w:lang w:val="en-US" w:eastAsia="zh-CN" w:bidi="ar"/>
              </w:rPr>
              <w:t>2022年03月15日</w:t>
            </w:r>
          </w:p>
        </w:tc>
        <w:tc>
          <w:tcPr>
            <w:tcW w:w="0" w:type="auto"/>
            <w:tcBorders>
              <w:top w:val="single" w:color="0077CC" w:sz="6" w:space="0"/>
              <w:left w:val="single" w:color="0077CC" w:sz="6" w:space="0"/>
              <w:bottom w:val="single" w:color="0077CC" w:sz="6" w:space="0"/>
              <w:right w:val="single" w:color="0077CC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17"/>
                <w:szCs w:val="17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kern w:val="0"/>
                <w:sz w:val="17"/>
                <w:szCs w:val="17"/>
                <w:bdr w:val="none" w:color="auto" w:sz="0" w:space="0"/>
                <w:lang w:val="en-US" w:eastAsia="zh-CN" w:bidi="ar"/>
              </w:rPr>
              <w:t>另行通知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0077CC" w:sz="6" w:space="0"/>
              <w:left w:val="single" w:color="0077CC" w:sz="6" w:space="0"/>
              <w:bottom w:val="single" w:color="0077CC" w:sz="6" w:space="0"/>
              <w:right w:val="single" w:color="0077CC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17"/>
                <w:szCs w:val="17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kern w:val="0"/>
                <w:sz w:val="17"/>
                <w:szCs w:val="17"/>
                <w:bdr w:val="none" w:color="auto" w:sz="0" w:space="0"/>
                <w:lang w:val="en-US" w:eastAsia="zh-CN" w:bidi="ar"/>
              </w:rPr>
              <w:t>天天万利宝稳利2号净值型理财产品D款</w:t>
            </w:r>
          </w:p>
        </w:tc>
        <w:tc>
          <w:tcPr>
            <w:tcW w:w="0" w:type="auto"/>
            <w:tcBorders>
              <w:top w:val="single" w:color="0077CC" w:sz="6" w:space="0"/>
              <w:left w:val="single" w:color="0077CC" w:sz="6" w:space="0"/>
              <w:bottom w:val="single" w:color="0077CC" w:sz="6" w:space="0"/>
              <w:right w:val="single" w:color="0077CC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17"/>
                <w:szCs w:val="17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kern w:val="0"/>
                <w:sz w:val="17"/>
                <w:szCs w:val="17"/>
                <w:bdr w:val="none" w:color="auto" w:sz="0" w:space="0"/>
                <w:lang w:val="en-US" w:eastAsia="zh-CN" w:bidi="ar"/>
              </w:rPr>
              <w:t>稳利恒盈D 6个月</w:t>
            </w:r>
          </w:p>
        </w:tc>
        <w:tc>
          <w:tcPr>
            <w:tcW w:w="0" w:type="auto"/>
            <w:tcBorders>
              <w:top w:val="single" w:color="0077CC" w:sz="6" w:space="0"/>
              <w:left w:val="single" w:color="0077CC" w:sz="6" w:space="0"/>
              <w:bottom w:val="single" w:color="0077CC" w:sz="6" w:space="0"/>
              <w:right w:val="single" w:color="0077CC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17"/>
                <w:szCs w:val="17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kern w:val="0"/>
                <w:sz w:val="17"/>
                <w:szCs w:val="17"/>
                <w:bdr w:val="none" w:color="auto" w:sz="0" w:space="0"/>
                <w:lang w:val="en-US" w:eastAsia="zh-CN" w:bidi="ar"/>
              </w:rPr>
              <w:t>9K218031</w:t>
            </w:r>
          </w:p>
        </w:tc>
        <w:tc>
          <w:tcPr>
            <w:tcW w:w="0" w:type="auto"/>
            <w:tcBorders>
              <w:top w:val="single" w:color="0077CC" w:sz="6" w:space="0"/>
              <w:left w:val="single" w:color="0077CC" w:sz="6" w:space="0"/>
              <w:bottom w:val="single" w:color="0077CC" w:sz="6" w:space="0"/>
              <w:right w:val="single" w:color="0077CC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17"/>
                <w:szCs w:val="17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kern w:val="0"/>
                <w:sz w:val="17"/>
                <w:szCs w:val="17"/>
                <w:bdr w:val="none" w:color="auto" w:sz="0" w:space="0"/>
                <w:lang w:val="en-US" w:eastAsia="zh-CN" w:bidi="ar"/>
              </w:rPr>
              <w:t>投资管理费</w:t>
            </w:r>
          </w:p>
        </w:tc>
        <w:tc>
          <w:tcPr>
            <w:tcW w:w="0" w:type="auto"/>
            <w:tcBorders>
              <w:top w:val="single" w:color="0077CC" w:sz="6" w:space="0"/>
              <w:left w:val="single" w:color="0077CC" w:sz="6" w:space="0"/>
              <w:bottom w:val="single" w:color="0077CC" w:sz="6" w:space="0"/>
              <w:right w:val="single" w:color="0077CC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17"/>
                <w:szCs w:val="17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kern w:val="0"/>
                <w:sz w:val="17"/>
                <w:szCs w:val="17"/>
                <w:bdr w:val="none" w:color="auto" w:sz="0" w:space="0"/>
                <w:lang w:val="en-US" w:eastAsia="zh-CN" w:bidi="ar"/>
              </w:rPr>
              <w:t>0.15%</w:t>
            </w:r>
          </w:p>
        </w:tc>
        <w:tc>
          <w:tcPr>
            <w:tcW w:w="0" w:type="auto"/>
            <w:tcBorders>
              <w:top w:val="single" w:color="0077CC" w:sz="6" w:space="0"/>
              <w:left w:val="single" w:color="0077CC" w:sz="6" w:space="0"/>
              <w:bottom w:val="single" w:color="0077CC" w:sz="6" w:space="0"/>
              <w:right w:val="single" w:color="0077CC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17"/>
                <w:szCs w:val="17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kern w:val="0"/>
                <w:sz w:val="17"/>
                <w:szCs w:val="17"/>
                <w:bdr w:val="none" w:color="auto" w:sz="0" w:space="0"/>
                <w:lang w:val="en-US" w:eastAsia="zh-CN" w:bidi="ar"/>
              </w:rPr>
              <w:t>0.10%</w:t>
            </w:r>
          </w:p>
        </w:tc>
        <w:tc>
          <w:tcPr>
            <w:tcW w:w="0" w:type="auto"/>
            <w:tcBorders>
              <w:top w:val="single" w:color="0077CC" w:sz="6" w:space="0"/>
              <w:left w:val="single" w:color="0077CC" w:sz="6" w:space="0"/>
              <w:bottom w:val="single" w:color="0077CC" w:sz="6" w:space="0"/>
              <w:right w:val="single" w:color="0077CC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17"/>
                <w:szCs w:val="17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kern w:val="0"/>
                <w:sz w:val="17"/>
                <w:szCs w:val="17"/>
                <w:bdr w:val="none" w:color="auto" w:sz="0" w:space="0"/>
                <w:lang w:val="en-US" w:eastAsia="zh-CN" w:bidi="ar"/>
              </w:rPr>
              <w:t>2022年03月15日</w:t>
            </w:r>
          </w:p>
        </w:tc>
        <w:tc>
          <w:tcPr>
            <w:tcW w:w="0" w:type="auto"/>
            <w:tcBorders>
              <w:top w:val="single" w:color="0077CC" w:sz="6" w:space="0"/>
              <w:left w:val="single" w:color="0077CC" w:sz="6" w:space="0"/>
              <w:bottom w:val="single" w:color="0077CC" w:sz="6" w:space="0"/>
              <w:right w:val="single" w:color="0077CC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17"/>
                <w:szCs w:val="17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kern w:val="0"/>
                <w:sz w:val="17"/>
                <w:szCs w:val="17"/>
                <w:bdr w:val="none" w:color="auto" w:sz="0" w:space="0"/>
                <w:lang w:val="en-US" w:eastAsia="zh-CN" w:bidi="ar"/>
              </w:rPr>
              <w:t>另行通知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43" w:beforeAutospacing="0" w:after="143" w:afterAutospacing="0" w:line="356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666666"/>
          <w:spacing w:val="0"/>
          <w:sz w:val="17"/>
          <w:szCs w:val="1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666666"/>
          <w:spacing w:val="0"/>
          <w:sz w:val="17"/>
          <w:szCs w:val="17"/>
          <w:bdr w:val="none" w:color="auto" w:sz="0" w:space="0"/>
          <w:shd w:val="clear" w:fill="FFFFFF"/>
        </w:rPr>
        <w:t>产品管理人：兴银理财有限责任公司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43" w:beforeAutospacing="0" w:after="143" w:afterAutospacing="0" w:line="356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666666"/>
          <w:spacing w:val="0"/>
          <w:sz w:val="17"/>
          <w:szCs w:val="1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666666"/>
          <w:spacing w:val="0"/>
          <w:sz w:val="17"/>
          <w:szCs w:val="17"/>
          <w:bdr w:val="none" w:color="auto" w:sz="0" w:space="0"/>
          <w:shd w:val="clear" w:fill="FFFFFF"/>
        </w:rPr>
        <w:t>【2022】年【3】月【7】日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CD2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2022-09-05T05:49:31Z</dcterms:created>
  <dc:creator>admin</dc:creator>
  <cp:lastModifiedBy>admin</cp:lastModifiedBy>
  <dcterms:modified xsi:type="dcterms:W3CDTF">2022-09-05T05:49:35Z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</Properties>
</file>