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南银理财珠联璧合鑫逸稳两年54期封闭式公募人民币理财产品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南银理财珠联璧合鑫逸稳两年54期封闭式公募人民币理财产品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Z7003223000241（投资者可依据该编码在中国理财网www.chinawealth.com.cn查询理财产品相关信息）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2024年01月03日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119,776,827.00份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100.29%</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国通信托有限责任公司,泰康资产管理有限责任公司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报告期（2024年01月03日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54,957,682.31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45,561,013.71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21,723,231.69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截至报告期末，本产品Y60054份额净值为1.0203元，Y61054份额净值为1.0208元，Y62054份额净值为1.0213元。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62,036,400.70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50.74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59,171,469.34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48.40</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江苏双湖投资控股集团有限公司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0101020000000814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15,346.40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