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南银理财珠联璧合鑫逸稳两年39期封闭式公募人民币理财产品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南银理财珠联璧合鑫逸稳两年39期封闭式公募人民币理财产品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Z7003223000165（投资者可依据该编码在中国理财网www.chinawealth.com.cn查询理财产品相关信息）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2023年09月13日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230,644,291.00份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100.59%</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中信信托有限责任公司,中诚信托有限责任公司,国联基金管理有限公司,中国对外经济贸易信托有限公司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Y60039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50,878,588.95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Y61039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89,548,105.79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Y62039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98,535,481.37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截至报告期末，本产品Y60039份额净值为1.0351元，Y61039份额净值为1.0360元，Y62039份额净值为1.0368元。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XTDKX202310170001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中信信托·兴邦58号固定收益类信托计划-第【1】期信托单位</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100,230,015.00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41.94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73,030,646.34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30.56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55,310,015.13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23.14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XTDKX202311230001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中诚信托-瑞成18号集合资金信托计划（第1期）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4.18</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淮安市清江浦城投控股集团有限公司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中信信托·兴邦58号固定收益类信托计划-第【1】期信托单位</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重庆市微恒科技有限公司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中诚信托-瑞成18号集合资金信托计划（第1期）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0101070000000680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南京银行南京分行南银理财鑫逸稳两年39期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95,544.10</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