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Z7003224000056（投资者可依据该编码在中国理财网www.chinawealth.com.cn查询理财产品相关信息）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2024年03月20日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1,832,198,354.00份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中信信托有限责任公司,国投泰康信托有限公司,广东粤财信托有限公司,紫金信托有限责任公司,华融国际信托有限责任公司,中国对外经济贸易信托有限公司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报告期（2024年03月20日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993,735,066.01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773,992,388.97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81,783,788.63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截至报告期末，本产品Y30158份额净值为1.0093元，Y31158份额净值为1.0096元，Y32158份额净值为1.0099元。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936,821,139.66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200,338,942.00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192,540,657.20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10.41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150,246,048.00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150,228,534.00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100,171,479.00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71,127,202.18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19,034,581.52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10,017,948.20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XTDKX202404110023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华融信托·苏债6号集合资金信托计划（第1-A期）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10,014,167.70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中信信托.兴邦73号固定收益类信托计划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华融信托·苏债6号集合资金信托计划（第1-A期）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国投泰康信托远望76号集合资金信托计划（第1期）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徐州兴铜城市建设投资控股集团有限公司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江苏华靖资产经营有限公司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江苏润城城市投资控股集团有限公司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华融信托·苏债5号集合资金信托计划（第1期）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半年付息，到期还本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泰州市泰政交通投资有限公司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0101000000000933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51,971.77</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