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南银理财珠联璧合鑫逸稳一年136期封闭式公募人民币理财产品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南银理财珠联璧合鑫逸稳一年136期封闭式公募人民币理财产品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2023年10月11日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1,033,734,358.00份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100.33%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西部信托有限公司,中信信托有限责任公司,五矿国际信托有限公司,鑫元基金管理有限公司,平安资产管理有限责任公司,太平洋资产管理有限责任公司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599,169,904.98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8,500.00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350,580,029.61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111,669,913.36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截至报告期末，本产品Y30136份额净值为1.0263元，Y31136份额净值为1.0271元，Y32136份额净值为1.0278元。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中信信托·兴邦56号固定收益类信托计划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206,077,518.00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200,363,000.00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太平洋稳健宝货币市场产品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195,428,363.59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154,844,482.32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14.59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100,039,124.93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9.42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中信信托·兴邦56号固定收益类信托计划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盐城东方建设投资股份有限公司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西部信托·稳鑫3号集合资金信托计划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619,464.87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