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2023年09月06日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1,504,121,154.00份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西部信托有限公司,中信信托有限责任公司,华鑫国际信托有限公司,国投泰康信托有限公司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413,363,142.42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543,863,324.71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437,921,526.64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155,260,400.52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截至报告期末，本产品Y30132份额净值为1.0297元，Y31132份额净值为1.0305元，Y32132份额净值为1.0314元，Y33132份额净值为1.0322元。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980,054,453.00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XTDKX202309220001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中信信托.兴邦52号生态旅游固定收益类信托计划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206,540,598.00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154,188,912.00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XTDKX202309200002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中信信托.兴邦51号生态旅游固定收益类信托计划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103,310,010.00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102,970,000.00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中信信托.兴邦52号生态旅游固定收益类信托计划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南京汤山温泉资源管理有限公司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中信信托.兴邦51号生态旅游固定收益类信托计划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476,346.29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