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750" w:lineRule="atLeast"/>
        <w:jc w:val="center"/>
        <w:outlineLvl w:val="1"/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  <w:t>杭银理财幸福99添益1年周期型2201期理财</w:t>
      </w:r>
    </w:p>
    <w:p>
      <w:pPr>
        <w:widowControl/>
        <w:spacing w:line="750" w:lineRule="atLeast"/>
        <w:jc w:val="center"/>
        <w:outlineLvl w:val="1"/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  <w:t>202</w:t>
      </w: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  <w:lang w:val="en-US" w:eastAsia="zh-CN"/>
        </w:rPr>
        <w:t>4</w:t>
      </w: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  <w:t>年节假日开放期公告</w:t>
      </w:r>
    </w:p>
    <w:p>
      <w:pPr>
        <w:widowControl/>
        <w:spacing w:before="100" w:beforeAutospacing="1" w:after="100" w:afterAutospacing="1"/>
        <w:jc w:val="left"/>
        <w:rPr>
          <w:rFonts w:hint="eastAsia" w:ascii="仿宋_GB2312" w:hAnsi="仿宋_GB2312" w:eastAsia="仿宋_GB2312" w:cs="仿宋_GB2312"/>
          <w:color w:val="333333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333333"/>
          <w:sz w:val="30"/>
          <w:szCs w:val="30"/>
        </w:rPr>
        <w:t>尊敬的投资者：</w:t>
      </w:r>
    </w:p>
    <w:p>
      <w:pPr>
        <w:ind w:firstLine="750" w:firstLineChars="250"/>
        <w:rPr>
          <w:rFonts w:hint="eastAsia" w:ascii="仿宋_GB2312" w:hAnsi="仿宋_GB2312" w:eastAsia="仿宋_GB2312" w:cs="仿宋_GB2312"/>
          <w:color w:val="333333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333333"/>
          <w:sz w:val="30"/>
          <w:szCs w:val="30"/>
        </w:rPr>
        <w:t>杭银理财幸福99添益1年周期型2201期理财(产品代码：TYG1Y2201)202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</w:rPr>
        <w:t>年节假日开放期安排如下，请投资者提前做好资金安排。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33"/>
        <w:gridCol w:w="4118"/>
        <w:gridCol w:w="2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</w:trPr>
        <w:tc>
          <w:tcPr>
            <w:tcW w:w="1280" w:type="pct"/>
            <w:shd w:val="clear" w:color="auto" w:fill="auto"/>
            <w:vAlign w:val="center"/>
          </w:tcPr>
          <w:p>
            <w:pPr>
              <w:pStyle w:val="6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节假日</w:t>
            </w:r>
          </w:p>
        </w:tc>
        <w:tc>
          <w:tcPr>
            <w:tcW w:w="2471" w:type="pct"/>
            <w:shd w:val="clear" w:color="auto" w:fill="auto"/>
            <w:vAlign w:val="center"/>
          </w:tcPr>
          <w:p>
            <w:pPr>
              <w:pStyle w:val="6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开放期</w:t>
            </w:r>
          </w:p>
        </w:tc>
        <w:tc>
          <w:tcPr>
            <w:tcW w:w="1247" w:type="pct"/>
            <w:shd w:val="clear" w:color="auto" w:fill="auto"/>
            <w:vAlign w:val="center"/>
          </w:tcPr>
          <w:p>
            <w:pPr>
              <w:pStyle w:val="6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确认日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</w:trPr>
        <w:tc>
          <w:tcPr>
            <w:tcW w:w="1280" w:type="pct"/>
            <w:shd w:val="clear" w:color="auto" w:fill="auto"/>
            <w:vAlign w:val="center"/>
          </w:tcPr>
          <w:p>
            <w:pPr>
              <w:pStyle w:val="6"/>
              <w:jc w:val="center"/>
              <w:rPr>
                <w:rFonts w:hint="default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元旦</w:t>
            </w:r>
          </w:p>
        </w:tc>
        <w:tc>
          <w:tcPr>
            <w:tcW w:w="2471" w:type="pct"/>
            <w:shd w:val="clear" w:color="auto" w:fill="auto"/>
            <w:vAlign w:val="center"/>
          </w:tcPr>
          <w:p>
            <w:pPr>
              <w:pStyle w:val="6"/>
              <w:jc w:val="center"/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26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 xml:space="preserve"> 9:00至202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01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08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 xml:space="preserve"> 17:00</w:t>
            </w:r>
          </w:p>
        </w:tc>
        <w:tc>
          <w:tcPr>
            <w:tcW w:w="1247" w:type="pct"/>
            <w:shd w:val="clear" w:color="auto" w:fill="auto"/>
            <w:vAlign w:val="center"/>
          </w:tcPr>
          <w:p>
            <w:pPr>
              <w:pStyle w:val="6"/>
              <w:jc w:val="center"/>
              <w:rPr>
                <w:rFonts w:hint="default" w:ascii="仿宋_GB2312" w:hAnsi="仿宋_GB2312" w:eastAsia="仿宋_GB2312" w:cs="仿宋_GB2312"/>
                <w:color w:val="22222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01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</w:trPr>
        <w:tc>
          <w:tcPr>
            <w:tcW w:w="1280" w:type="pct"/>
            <w:shd w:val="clear" w:color="auto" w:fill="auto"/>
            <w:vAlign w:val="center"/>
          </w:tcPr>
          <w:p>
            <w:pPr>
              <w:pStyle w:val="6"/>
              <w:jc w:val="center"/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春节</w:t>
            </w:r>
          </w:p>
        </w:tc>
        <w:tc>
          <w:tcPr>
            <w:tcW w:w="2471" w:type="pct"/>
            <w:shd w:val="clear" w:color="auto" w:fill="auto"/>
            <w:vAlign w:val="center"/>
          </w:tcPr>
          <w:p>
            <w:pPr>
              <w:pStyle w:val="6"/>
              <w:jc w:val="center"/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02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06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 xml:space="preserve"> 9:00至202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02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 xml:space="preserve"> 17:00</w:t>
            </w:r>
          </w:p>
        </w:tc>
        <w:tc>
          <w:tcPr>
            <w:tcW w:w="1247" w:type="pct"/>
            <w:shd w:val="clear" w:color="auto" w:fill="auto"/>
            <w:vAlign w:val="center"/>
          </w:tcPr>
          <w:p>
            <w:pPr>
              <w:pStyle w:val="6"/>
              <w:jc w:val="center"/>
              <w:rPr>
                <w:rFonts w:hint="default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02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</w:trPr>
        <w:tc>
          <w:tcPr>
            <w:tcW w:w="1280" w:type="pct"/>
            <w:shd w:val="clear" w:color="auto" w:fill="auto"/>
            <w:vAlign w:val="center"/>
          </w:tcPr>
          <w:p>
            <w:pPr>
              <w:pStyle w:val="6"/>
              <w:jc w:val="center"/>
              <w:rPr>
                <w:rFonts w:hint="default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端午节</w:t>
            </w:r>
          </w:p>
        </w:tc>
        <w:tc>
          <w:tcPr>
            <w:tcW w:w="2471" w:type="pct"/>
            <w:shd w:val="clear" w:color="auto" w:fill="auto"/>
            <w:vAlign w:val="center"/>
          </w:tcPr>
          <w:p>
            <w:pPr>
              <w:pStyle w:val="6"/>
              <w:jc w:val="center"/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06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04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 xml:space="preserve"> 9:00至202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06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17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 xml:space="preserve"> 17:00</w:t>
            </w:r>
          </w:p>
        </w:tc>
        <w:tc>
          <w:tcPr>
            <w:tcW w:w="1247" w:type="pct"/>
            <w:shd w:val="clear" w:color="auto" w:fill="auto"/>
            <w:vAlign w:val="center"/>
          </w:tcPr>
          <w:p>
            <w:pPr>
              <w:pStyle w:val="6"/>
              <w:jc w:val="center"/>
              <w:rPr>
                <w:rFonts w:hint="default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2024-06-18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</w:trPr>
        <w:tc>
          <w:tcPr>
            <w:tcW w:w="1280" w:type="pct"/>
            <w:shd w:val="clear" w:color="auto" w:fill="auto"/>
            <w:vAlign w:val="center"/>
          </w:tcPr>
          <w:p>
            <w:pPr>
              <w:pStyle w:val="6"/>
              <w:jc w:val="center"/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中秋节</w:t>
            </w:r>
          </w:p>
        </w:tc>
        <w:tc>
          <w:tcPr>
            <w:tcW w:w="2471" w:type="pct"/>
            <w:shd w:val="clear" w:color="auto" w:fill="auto"/>
            <w:vAlign w:val="center"/>
          </w:tcPr>
          <w:p>
            <w:pPr>
              <w:pStyle w:val="6"/>
              <w:jc w:val="center"/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09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 xml:space="preserve"> 9:00至202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09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 xml:space="preserve"> 17:00</w:t>
            </w:r>
          </w:p>
        </w:tc>
        <w:tc>
          <w:tcPr>
            <w:tcW w:w="1247" w:type="pct"/>
            <w:shd w:val="clear" w:color="auto" w:fill="auto"/>
            <w:vAlign w:val="center"/>
          </w:tcPr>
          <w:p>
            <w:pPr>
              <w:pStyle w:val="6"/>
              <w:jc w:val="center"/>
              <w:rPr>
                <w:rFonts w:hint="default" w:ascii="仿宋_GB2312" w:hAnsi="仿宋_GB2312" w:eastAsia="仿宋_GB2312" w:cs="仿宋_GB2312"/>
                <w:color w:val="22222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09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lang w:val="en-US" w:eastAsia="zh-CN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</w:trPr>
        <w:tc>
          <w:tcPr>
            <w:tcW w:w="1280" w:type="pct"/>
            <w:shd w:val="clear" w:color="auto" w:fill="auto"/>
            <w:vAlign w:val="center"/>
          </w:tcPr>
          <w:p>
            <w:pPr>
              <w:pStyle w:val="6"/>
              <w:jc w:val="center"/>
              <w:rPr>
                <w:rFonts w:hint="default" w:ascii="仿宋_GB2312" w:hAnsi="仿宋_GB2312" w:eastAsia="仿宋_GB2312" w:cs="仿宋_GB2312"/>
                <w:color w:val="22222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highlight w:val="none"/>
                <w:lang w:val="en-US" w:eastAsia="zh-CN"/>
              </w:rPr>
              <w:t>国庆节</w:t>
            </w:r>
          </w:p>
        </w:tc>
        <w:tc>
          <w:tcPr>
            <w:tcW w:w="2471" w:type="pct"/>
            <w:shd w:val="clear" w:color="auto" w:fill="auto"/>
            <w:vAlign w:val="center"/>
          </w:tcPr>
          <w:p>
            <w:pPr>
              <w:pStyle w:val="6"/>
              <w:jc w:val="center"/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highlight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highlight w:val="none"/>
                <w:lang w:val="en-US" w:eastAsia="zh-CN"/>
              </w:rPr>
              <w:t>09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highlight w:val="none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highlight w:val="none"/>
              </w:rPr>
              <w:t xml:space="preserve"> 9:00至202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highlight w:val="none"/>
                <w:lang w:val="en-US" w:eastAsia="zh-CN"/>
              </w:rPr>
              <w:t>14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highlight w:val="none"/>
              </w:rPr>
              <w:t xml:space="preserve"> 17:00</w:t>
            </w:r>
          </w:p>
        </w:tc>
        <w:tc>
          <w:tcPr>
            <w:tcW w:w="1247" w:type="pct"/>
            <w:shd w:val="clear" w:color="auto" w:fill="auto"/>
            <w:vAlign w:val="center"/>
          </w:tcPr>
          <w:p>
            <w:pPr>
              <w:pStyle w:val="6"/>
              <w:jc w:val="center"/>
              <w:rPr>
                <w:rFonts w:hint="default" w:ascii="仿宋_GB2312" w:hAnsi="仿宋_GB2312" w:eastAsia="仿宋_GB2312" w:cs="仿宋_GB2312"/>
                <w:color w:val="22222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highlight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highlight w:val="none"/>
              </w:rPr>
              <w:t>-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szCs w:val="24"/>
                <w:highlight w:val="none"/>
                <w:lang w:val="en-US" w:eastAsia="zh-CN"/>
              </w:rPr>
              <w:t>15</w:t>
            </w:r>
          </w:p>
        </w:tc>
      </w:tr>
    </w:tbl>
    <w:p>
      <w:pPr>
        <w:widowControl/>
        <w:ind w:firstLine="750" w:firstLineChars="250"/>
        <w:jc w:val="left"/>
        <w:rPr>
          <w:rFonts w:hint="eastAsia" w:ascii="仿宋_GB2312" w:hAnsi="仿宋_GB2312" w:eastAsia="仿宋_GB2312" w:cs="仿宋_GB2312"/>
          <w:color w:val="333333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333333"/>
          <w:sz w:val="30"/>
          <w:szCs w:val="30"/>
        </w:rPr>
        <w:t>如遇节假日调整，请以管理人最新公告为准。</w:t>
      </w:r>
    </w:p>
    <w:p>
      <w:pPr>
        <w:widowControl/>
        <w:spacing w:before="100" w:beforeAutospacing="1" w:after="100" w:afterAutospacing="1"/>
        <w:jc w:val="right"/>
        <w:rPr>
          <w:rFonts w:hint="eastAsia" w:ascii="仿宋_GB2312" w:hAnsi="仿宋_GB2312" w:eastAsia="仿宋_GB2312" w:cs="仿宋_GB2312"/>
          <w:color w:val="333333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                                                                           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</w:rPr>
        <w:t>杭银理财有限责任公司</w:t>
      </w:r>
    </w:p>
    <w:p>
      <w:pPr>
        <w:widowControl/>
        <w:spacing w:before="100" w:beforeAutospacing="1" w:after="100" w:afterAutospacing="1"/>
        <w:jc w:val="right"/>
        <w:rPr>
          <w:rFonts w:hint="eastAsia" w:ascii="仿宋_GB2312" w:hAnsi="仿宋_GB2312" w:eastAsia="仿宋_GB2312" w:cs="仿宋_GB2312"/>
          <w:color w:val="333333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333333"/>
          <w:sz w:val="30"/>
          <w:szCs w:val="30"/>
        </w:rPr>
        <w:t>2023年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</w:rPr>
        <w:t>2月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</w:rPr>
        <w:t>日</w:t>
      </w:r>
    </w:p>
    <w:p/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GRhYjRlZDVkMGNhZWM2ZDc0NWIwYmZiZDBhZDllMzMifQ=="/>
  </w:docVars>
  <w:rsids>
    <w:rsidRoot w:val="00B1034D"/>
    <w:rsid w:val="0000416B"/>
    <w:rsid w:val="000212FA"/>
    <w:rsid w:val="000F0078"/>
    <w:rsid w:val="001479A4"/>
    <w:rsid w:val="0016253B"/>
    <w:rsid w:val="001D2F0F"/>
    <w:rsid w:val="00222187"/>
    <w:rsid w:val="002D6E23"/>
    <w:rsid w:val="002E0DEF"/>
    <w:rsid w:val="00310A71"/>
    <w:rsid w:val="00336DD0"/>
    <w:rsid w:val="0035462D"/>
    <w:rsid w:val="00377187"/>
    <w:rsid w:val="00395D36"/>
    <w:rsid w:val="004108B2"/>
    <w:rsid w:val="004322AD"/>
    <w:rsid w:val="00451B99"/>
    <w:rsid w:val="004A3C9C"/>
    <w:rsid w:val="004C5D79"/>
    <w:rsid w:val="0055423D"/>
    <w:rsid w:val="005B43F3"/>
    <w:rsid w:val="005D58C1"/>
    <w:rsid w:val="005E5038"/>
    <w:rsid w:val="006237E1"/>
    <w:rsid w:val="00652E29"/>
    <w:rsid w:val="00657F80"/>
    <w:rsid w:val="007166A1"/>
    <w:rsid w:val="0075180D"/>
    <w:rsid w:val="007C2E55"/>
    <w:rsid w:val="008308FC"/>
    <w:rsid w:val="008C78BC"/>
    <w:rsid w:val="00915DD6"/>
    <w:rsid w:val="00983A36"/>
    <w:rsid w:val="009B2A12"/>
    <w:rsid w:val="00AB778B"/>
    <w:rsid w:val="00AD2180"/>
    <w:rsid w:val="00B1034D"/>
    <w:rsid w:val="00B413D8"/>
    <w:rsid w:val="00BA180B"/>
    <w:rsid w:val="00BC1767"/>
    <w:rsid w:val="00BE77ED"/>
    <w:rsid w:val="00C16C7F"/>
    <w:rsid w:val="00C52966"/>
    <w:rsid w:val="00D178DA"/>
    <w:rsid w:val="00D51295"/>
    <w:rsid w:val="00D77C5E"/>
    <w:rsid w:val="00E138DF"/>
    <w:rsid w:val="00E51ADE"/>
    <w:rsid w:val="00E94933"/>
    <w:rsid w:val="00EA11A5"/>
    <w:rsid w:val="00F523AC"/>
    <w:rsid w:val="00F84DC3"/>
    <w:rsid w:val="0FC92AD9"/>
    <w:rsid w:val="13E72A5D"/>
    <w:rsid w:val="18703E7E"/>
    <w:rsid w:val="1BFF1DFF"/>
    <w:rsid w:val="253F0470"/>
    <w:rsid w:val="25D65CFE"/>
    <w:rsid w:val="27654AC0"/>
    <w:rsid w:val="289D5DD0"/>
    <w:rsid w:val="2A0B70C4"/>
    <w:rsid w:val="2AAD6003"/>
    <w:rsid w:val="2B73014E"/>
    <w:rsid w:val="2CFC1312"/>
    <w:rsid w:val="2D560209"/>
    <w:rsid w:val="2FD77E43"/>
    <w:rsid w:val="30945C70"/>
    <w:rsid w:val="30F1708E"/>
    <w:rsid w:val="33884F17"/>
    <w:rsid w:val="34EC37FD"/>
    <w:rsid w:val="35473CE5"/>
    <w:rsid w:val="3998288C"/>
    <w:rsid w:val="3A8A56BA"/>
    <w:rsid w:val="404B34EE"/>
    <w:rsid w:val="436D1CE4"/>
    <w:rsid w:val="446A319A"/>
    <w:rsid w:val="47822D50"/>
    <w:rsid w:val="4A253EC2"/>
    <w:rsid w:val="4D0B33AB"/>
    <w:rsid w:val="4EB75611"/>
    <w:rsid w:val="51CA4609"/>
    <w:rsid w:val="52D302B2"/>
    <w:rsid w:val="55E03576"/>
    <w:rsid w:val="57E308D8"/>
    <w:rsid w:val="582D638C"/>
    <w:rsid w:val="583B31CA"/>
    <w:rsid w:val="5AE2547A"/>
    <w:rsid w:val="5E742D5B"/>
    <w:rsid w:val="61043F48"/>
    <w:rsid w:val="627E0DF4"/>
    <w:rsid w:val="627E1B18"/>
    <w:rsid w:val="64E33536"/>
    <w:rsid w:val="652B7CA0"/>
    <w:rsid w:val="67073A73"/>
    <w:rsid w:val="67DB4CFD"/>
    <w:rsid w:val="695F70AE"/>
    <w:rsid w:val="698F38A9"/>
    <w:rsid w:val="6A3D23D8"/>
    <w:rsid w:val="6B76071D"/>
    <w:rsid w:val="6D764BBE"/>
    <w:rsid w:val="6ED4051E"/>
    <w:rsid w:val="6F2428D0"/>
    <w:rsid w:val="718129CA"/>
    <w:rsid w:val="76DE23D1"/>
    <w:rsid w:val="78B02AF6"/>
    <w:rsid w:val="78D735E0"/>
    <w:rsid w:val="799B2FB9"/>
    <w:rsid w:val="7AD714E2"/>
    <w:rsid w:val="7BAF7749"/>
    <w:rsid w:val="7BEB325C"/>
    <w:rsid w:val="7E46503A"/>
    <w:rsid w:val="7ED1256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autoRedefine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9">
    <w:name w:val="标题 2 Char"/>
    <w:basedOn w:val="8"/>
    <w:link w:val="2"/>
    <w:autoRedefine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0">
    <w:name w:val="页眉 Char"/>
    <w:basedOn w:val="8"/>
    <w:link w:val="5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4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8"/>
    <w:link w:val="3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</Words>
  <Characters>286</Characters>
  <Lines>2</Lines>
  <Paragraphs>1</Paragraphs>
  <TotalTime>1</TotalTime>
  <ScaleCrop>false</ScaleCrop>
  <LinksUpToDate>false</LinksUpToDate>
  <CharactersWithSpaces>335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2023-02-14T01:33:00Z</dcterms:created>
  <dc:creator>t28067</dc:creator>
  <cp:lastModifiedBy>陈舒虹</cp:lastModifiedBy>
  <dcterms:modified xsi:type="dcterms:W3CDTF">2024-02-27T02:51:49Z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FC0FF18A922143F7A34FCB864AD5C436</vt:lpwstr>
  </property>
</Properties>
</file>