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南银理财珠联璧合鑫逸稳半年17期封闭式公募人民币理财产品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南银理财珠联璧合鑫逸稳半年17期封闭式公募人民币理财产品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Z7003223000054（投资者可依据该编码在中国理财网www.chinawealth.com.cn查询理财产品相关信息）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2023年03月22日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488,684,133.00份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平安资产管理有限责任公司,江苏省国际信托有限责任公司,鑫元基金管理有限公司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报告期（2023年03月22日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Y70017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56,764,255.23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Y71017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131,987,894.99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Y72017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305,115,118.07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本产品Y70017份额净值为1.0101元，Y71017份额净值为1.0104元，Y72017份额净值为1.0107元。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146,887,891.90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143,546,789.10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100,159,879.37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23880891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23汤山旅游02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20.25</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南京汤山旅游发展有限公司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23汤山旅游02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0120090000001106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南银理财鑫逸稳半年17期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100,000,000.00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145,000,000.00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405,805.62</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