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南银理财珠联璧合鑫逸稳一年91期封闭式公募人民币理财产品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南银理财珠联璧合鑫逸稳一年91期封闭式公募人民币理财产品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Z7003222000087（投资者可依据该编码在中国理财网www.chinawealth.com.cn查询理财产品相关信息）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2022年12月21日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675,585,145.00份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100.04</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58,697,044.83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51,968,442.51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582,044,629.83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本产品Y30091份额净值为1.0235元，Y31091份额净值为1.0240元，Y32091份额净值为1.0256元。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22881741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22新城控股05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209,872,800.00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197682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21常滨02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40,013,722.23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177172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20金东债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35,041,999.83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114572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23城南D1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22881733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22阜宁建投02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196125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22沛兴01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19,922,114.32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114589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23渝空D1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22阜宁建投02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江苏世纪新城投资控股集团有限公司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22新城控股05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0120090000000970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138,982.18</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