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南银理财珠联璧合鑫逸稳一年88期封闭式公募人民币理财产品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南银理财珠联璧合鑫逸稳一年88期封闭式公募人民币理财产品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Z7003222000081（投资者可依据该编码在中国理财网www.chinawealth.com.cn查询理财产品相关信息）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2022年11月30日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696,964,064.00份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100.13</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鑫元基金管理有限公司,鹏华基金管理有限公司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报告期（2023年01月01日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Y30088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46,564,742.35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Y31088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407,902,242.55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Y32088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258,158,201.72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本产品Y30088份额净值为1.0217元，Y31088份额净值为1.0222元，Y32088份额净值为1.0228元。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335,690,647.44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47.11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23880017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23泰华信01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28.07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22881576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22淮安投控07</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35,313,924.47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23880137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23东台交通01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淮安市投资控股集团有限公司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22淮安投控07</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东台市交通投资建设集团有限公司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23东台交通01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泰州华信药业投资有限公司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23泰华信01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0120060000000957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南银理财鑫逸稳一年88期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220,000,000.00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116,259.69</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