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南银理财珠联璧合鑫逸稳一年100期封闭式公募人民币理财产品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南银理财珠联璧合鑫逸稳一年100期封闭式公募人民币理财产品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Z7003223000031（投资者可依据该编码在中国理财网www.chinawealth.com.cn查询理财产品相关信息）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2023年02月15日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1,223,393,054.00份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100.08</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中国对外经济贸易信托有限公司,鑫元基金管理有限公司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报告期（2023年02月15日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Y30100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78,369,844.35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Y31100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20,310,425.85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Y32100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1,145,756,128.65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本产品Y30100份额净值为1.0165元，Y31100份额净值为1.0168元，Y32100份额净值为1.0172元。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273,552,370.89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21.98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225,500,289.72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23880387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23绍兴袍江01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23880428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23东泰投资02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23880485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23东泰投资04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178005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21宁开01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40,235,000.60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167921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20华靖02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40,121,709.22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177046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20润城01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30,100,317.38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177667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21桐资01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20,103,622.12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如东县东泰社会发展投资有限责任公司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23东泰投资02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239</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如东县东泰社会发展投资有限责任公司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23东泰投资04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绍兴袍江经济技术开发区投资发展集团有限公司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23绍兴袍江01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239</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23太湖湾06</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0120000000001059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南银理财鑫逸稳一年100期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590,000,000.00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420,000,000.00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312,826.53</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